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EB7" w:rsidRDefault="00745EB7" w:rsidP="00745EB7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745EB7" w:rsidRDefault="00745EB7" w:rsidP="00745EB7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45EB7" w:rsidRDefault="00745EB7" w:rsidP="00745EB7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45EB7" w:rsidRDefault="00745EB7" w:rsidP="00745EB7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745EB7" w:rsidRDefault="00745EB7" w:rsidP="00745EB7">
      <w:pPr>
        <w:rPr>
          <w:rFonts w:ascii="Arial Narrow" w:hAnsi="Arial Narrow" w:cs="Arial"/>
          <w:b/>
          <w:bCs/>
        </w:rPr>
      </w:pPr>
    </w:p>
    <w:p w:rsidR="00745EB7" w:rsidRDefault="00745EB7" w:rsidP="00745EB7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45EB7" w:rsidTr="00DA11E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45EB7" w:rsidTr="00DA11E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45EB7" w:rsidTr="00DA11E2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45EB7" w:rsidTr="00DA11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45EB7" w:rsidTr="00DA11E2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45EB7" w:rsidTr="00DA11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45EB7" w:rsidTr="00DA11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45EB7" w:rsidTr="00DA11E2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45EB7" w:rsidTr="00DA11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B7" w:rsidRDefault="00745EB7" w:rsidP="00DA11E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45EB7" w:rsidRDefault="00745EB7" w:rsidP="00745EB7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45EB7" w:rsidRDefault="00745EB7" w:rsidP="00745EB7">
      <w:pPr>
        <w:rPr>
          <w:rFonts w:ascii="Arial Narrow" w:hAnsi="Arial Narrow" w:cs="Arial"/>
          <w:sz w:val="22"/>
          <w:szCs w:val="22"/>
        </w:rPr>
      </w:pPr>
    </w:p>
    <w:p w:rsidR="00745EB7" w:rsidRDefault="00745EB7" w:rsidP="00745EB7">
      <w:pPr>
        <w:rPr>
          <w:rFonts w:ascii="Arial Narrow" w:hAnsi="Arial Narrow" w:cs="Arial"/>
        </w:rPr>
      </w:pPr>
    </w:p>
    <w:p w:rsidR="00745EB7" w:rsidRDefault="00745EB7" w:rsidP="00745EB7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745EB7" w:rsidRDefault="00745EB7" w:rsidP="00745EB7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745EB7" w:rsidRDefault="00745EB7" w:rsidP="00745EB7">
      <w:pPr>
        <w:rPr>
          <w:rFonts w:ascii="Arial Narrow" w:hAnsi="Arial Narrow" w:cs="Arial"/>
        </w:rPr>
      </w:pPr>
    </w:p>
    <w:p w:rsidR="00745EB7" w:rsidRDefault="00745EB7" w:rsidP="00745EB7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745EB7" w:rsidRDefault="00745EB7" w:rsidP="00745EB7">
      <w:pPr>
        <w:rPr>
          <w:rFonts w:ascii="Arial Narrow" w:hAnsi="Arial Narrow"/>
          <w:b/>
          <w:sz w:val="23"/>
          <w:szCs w:val="23"/>
        </w:rPr>
      </w:pPr>
    </w:p>
    <w:p w:rsidR="00745EB7" w:rsidRDefault="00745EB7" w:rsidP="00745EB7">
      <w:pPr>
        <w:rPr>
          <w:rFonts w:ascii="Arial Narrow" w:hAnsi="Arial Narrow" w:cs="Arial"/>
        </w:rPr>
      </w:pPr>
    </w:p>
    <w:tbl>
      <w:tblPr>
        <w:tblStyle w:val="Tabelamrea"/>
        <w:tblW w:w="9999" w:type="dxa"/>
        <w:tblInd w:w="0" w:type="dxa"/>
        <w:tblLook w:val="04A0" w:firstRow="1" w:lastRow="0" w:firstColumn="1" w:lastColumn="0" w:noHBand="0" w:noVBand="1"/>
      </w:tblPr>
      <w:tblGrid>
        <w:gridCol w:w="2577"/>
        <w:gridCol w:w="1583"/>
        <w:gridCol w:w="1123"/>
        <w:gridCol w:w="2001"/>
        <w:gridCol w:w="2715"/>
      </w:tblGrid>
      <w:tr w:rsidR="00745EB7" w:rsidTr="00DA11E2">
        <w:trPr>
          <w:trHeight w:val="329"/>
        </w:trPr>
        <w:tc>
          <w:tcPr>
            <w:tcW w:w="2577" w:type="dxa"/>
          </w:tcPr>
          <w:p w:rsidR="00745EB7" w:rsidRPr="00DE3163" w:rsidRDefault="00745EB7" w:rsidP="00DA11E2">
            <w:pPr>
              <w:rPr>
                <w:rFonts w:ascii="Arial Narrow" w:hAnsi="Arial Narrow" w:cs="Arial"/>
                <w:b/>
              </w:rPr>
            </w:pPr>
            <w:r w:rsidRPr="00DE3163">
              <w:rPr>
                <w:rFonts w:ascii="Arial Narrow" w:hAnsi="Arial Narrow" w:cs="Arial"/>
                <w:b/>
              </w:rPr>
              <w:t>Naziv</w:t>
            </w:r>
          </w:p>
        </w:tc>
        <w:tc>
          <w:tcPr>
            <w:tcW w:w="1583" w:type="dxa"/>
          </w:tcPr>
          <w:p w:rsidR="00745EB7" w:rsidRPr="00DE3163" w:rsidRDefault="00745EB7" w:rsidP="00DA11E2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Cena za E/M (kg) brez DDV</w:t>
            </w:r>
          </w:p>
        </w:tc>
        <w:tc>
          <w:tcPr>
            <w:tcW w:w="1123" w:type="dxa"/>
          </w:tcPr>
          <w:p w:rsidR="00745EB7" w:rsidRPr="00DE3163" w:rsidRDefault="00745EB7" w:rsidP="00DA11E2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DDV</w:t>
            </w:r>
          </w:p>
        </w:tc>
        <w:tc>
          <w:tcPr>
            <w:tcW w:w="2001" w:type="dxa"/>
          </w:tcPr>
          <w:p w:rsidR="00745EB7" w:rsidRPr="00DE3163" w:rsidRDefault="00745EB7" w:rsidP="00DA11E2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Cena za E/M (kg) z DDV</w:t>
            </w:r>
          </w:p>
        </w:tc>
        <w:tc>
          <w:tcPr>
            <w:tcW w:w="2715" w:type="dxa"/>
          </w:tcPr>
          <w:p w:rsidR="00745EB7" w:rsidRPr="00DE3163" w:rsidRDefault="00745EB7" w:rsidP="00DA11E2">
            <w:pPr>
              <w:jc w:val="center"/>
              <w:rPr>
                <w:rFonts w:ascii="Arial Narrow" w:hAnsi="Arial Narrow" w:cs="Arial"/>
                <w:b/>
              </w:rPr>
            </w:pPr>
            <w:r w:rsidRPr="00DE3163">
              <w:rPr>
                <w:rFonts w:ascii="Arial Narrow" w:hAnsi="Arial Narrow" w:cs="Arial"/>
                <w:b/>
              </w:rPr>
              <w:t>*KPV skupaj v EUR z DDV</w:t>
            </w:r>
            <w:r>
              <w:rPr>
                <w:rFonts w:ascii="Arial Narrow" w:hAnsi="Arial Narrow" w:cs="Arial"/>
                <w:b/>
              </w:rPr>
              <w:t xml:space="preserve"> (36. mesecev)</w:t>
            </w:r>
          </w:p>
        </w:tc>
      </w:tr>
      <w:tr w:rsidR="00745EB7" w:rsidTr="00DA11E2">
        <w:trPr>
          <w:trHeight w:val="641"/>
        </w:trPr>
        <w:tc>
          <w:tcPr>
            <w:tcW w:w="2577" w:type="dxa"/>
          </w:tcPr>
          <w:p w:rsidR="00745EB7" w:rsidRPr="00DE3163" w:rsidRDefault="00745EB7" w:rsidP="00DA11E2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E316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Sklop 1: Odvoz in zbiranje odpadkov iz zdravstva – infektivni odpadki 18 01 03* </w:t>
            </w:r>
          </w:p>
        </w:tc>
        <w:tc>
          <w:tcPr>
            <w:tcW w:w="1583" w:type="dxa"/>
          </w:tcPr>
          <w:p w:rsidR="00745EB7" w:rsidRDefault="00745EB7" w:rsidP="00DA11E2">
            <w:pPr>
              <w:rPr>
                <w:rFonts w:ascii="Arial Narrow" w:hAnsi="Arial Narrow" w:cs="Arial"/>
              </w:rPr>
            </w:pPr>
          </w:p>
        </w:tc>
        <w:tc>
          <w:tcPr>
            <w:tcW w:w="1123" w:type="dxa"/>
          </w:tcPr>
          <w:p w:rsidR="00745EB7" w:rsidRDefault="00745EB7" w:rsidP="00DA11E2">
            <w:pPr>
              <w:rPr>
                <w:rFonts w:ascii="Arial Narrow" w:hAnsi="Arial Narrow" w:cs="Arial"/>
              </w:rPr>
            </w:pPr>
          </w:p>
        </w:tc>
        <w:tc>
          <w:tcPr>
            <w:tcW w:w="2001" w:type="dxa"/>
          </w:tcPr>
          <w:p w:rsidR="00745EB7" w:rsidRDefault="00745EB7" w:rsidP="00DA11E2">
            <w:pPr>
              <w:rPr>
                <w:rFonts w:ascii="Arial Narrow" w:hAnsi="Arial Narrow" w:cs="Arial"/>
              </w:rPr>
            </w:pPr>
          </w:p>
        </w:tc>
        <w:tc>
          <w:tcPr>
            <w:tcW w:w="2715" w:type="dxa"/>
          </w:tcPr>
          <w:p w:rsidR="00745EB7" w:rsidRDefault="00745EB7" w:rsidP="00DA11E2">
            <w:pPr>
              <w:rPr>
                <w:rFonts w:ascii="Arial Narrow" w:hAnsi="Arial Narrow" w:cs="Arial"/>
              </w:rPr>
            </w:pPr>
          </w:p>
        </w:tc>
      </w:tr>
      <w:tr w:rsidR="00745EB7" w:rsidTr="00DA11E2">
        <w:trPr>
          <w:trHeight w:val="641"/>
        </w:trPr>
        <w:tc>
          <w:tcPr>
            <w:tcW w:w="2577" w:type="dxa"/>
          </w:tcPr>
          <w:p w:rsidR="00745EB7" w:rsidRPr="00DE3163" w:rsidRDefault="00745EB7" w:rsidP="00DA11E2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E316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Sklop 2: Odvoz in zbiranje odpadkov iz zdravstva – </w:t>
            </w:r>
            <w:proofErr w:type="spellStart"/>
            <w:r w:rsidRPr="00DE3163">
              <w:rPr>
                <w:rFonts w:ascii="Arial Narrow" w:hAnsi="Arial Narrow"/>
                <w:b/>
                <w:bCs/>
                <w:sz w:val="22"/>
                <w:szCs w:val="22"/>
              </w:rPr>
              <w:t>neinfektivni</w:t>
            </w:r>
            <w:proofErr w:type="spellEnd"/>
            <w:r w:rsidRPr="00DE3163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ostri predmeti 18 01 01</w:t>
            </w:r>
          </w:p>
        </w:tc>
        <w:tc>
          <w:tcPr>
            <w:tcW w:w="1583" w:type="dxa"/>
          </w:tcPr>
          <w:p w:rsidR="00745EB7" w:rsidRDefault="00745EB7" w:rsidP="00DA11E2">
            <w:pPr>
              <w:rPr>
                <w:rFonts w:ascii="Arial Narrow" w:hAnsi="Arial Narrow" w:cs="Arial"/>
              </w:rPr>
            </w:pPr>
          </w:p>
        </w:tc>
        <w:tc>
          <w:tcPr>
            <w:tcW w:w="1123" w:type="dxa"/>
          </w:tcPr>
          <w:p w:rsidR="00745EB7" w:rsidRDefault="00745EB7" w:rsidP="00DA11E2">
            <w:pPr>
              <w:rPr>
                <w:rFonts w:ascii="Arial Narrow" w:hAnsi="Arial Narrow" w:cs="Arial"/>
              </w:rPr>
            </w:pPr>
          </w:p>
        </w:tc>
        <w:tc>
          <w:tcPr>
            <w:tcW w:w="2001" w:type="dxa"/>
          </w:tcPr>
          <w:p w:rsidR="00745EB7" w:rsidRDefault="00745EB7" w:rsidP="00DA11E2">
            <w:pPr>
              <w:rPr>
                <w:rFonts w:ascii="Arial Narrow" w:hAnsi="Arial Narrow" w:cs="Arial"/>
              </w:rPr>
            </w:pPr>
          </w:p>
        </w:tc>
        <w:tc>
          <w:tcPr>
            <w:tcW w:w="2715" w:type="dxa"/>
          </w:tcPr>
          <w:p w:rsidR="00745EB7" w:rsidRDefault="00745EB7" w:rsidP="00DA11E2">
            <w:pPr>
              <w:rPr>
                <w:rFonts w:ascii="Arial Narrow" w:hAnsi="Arial Narrow" w:cs="Arial"/>
              </w:rPr>
            </w:pPr>
          </w:p>
        </w:tc>
      </w:tr>
    </w:tbl>
    <w:p w:rsidR="00745EB7" w:rsidRDefault="00745EB7" w:rsidP="00745EB7">
      <w:pPr>
        <w:rPr>
          <w:rFonts w:ascii="Arial Narrow" w:hAnsi="Arial Narrow" w:cs="Arial"/>
        </w:rPr>
      </w:pPr>
    </w:p>
    <w:p w:rsidR="00745EB7" w:rsidRDefault="00745EB7" w:rsidP="00745EB7">
      <w:pPr>
        <w:rPr>
          <w:rFonts w:ascii="Arial Narrow" w:hAnsi="Arial Narrow" w:cs="Arial"/>
        </w:rPr>
      </w:pPr>
    </w:p>
    <w:p w:rsidR="00745EB7" w:rsidRDefault="00745EB7" w:rsidP="00745EB7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745EB7" w:rsidRDefault="00745EB7" w:rsidP="00745EB7">
      <w:pPr>
        <w:rPr>
          <w:rFonts w:ascii="Arial Narrow" w:hAnsi="Arial Narrow" w:cs="Arial"/>
        </w:rPr>
      </w:pPr>
    </w:p>
    <w:p w:rsidR="00745EB7" w:rsidRDefault="00745EB7" w:rsidP="00745EB7">
      <w:pPr>
        <w:jc w:val="both"/>
        <w:rPr>
          <w:rFonts w:ascii="Arial Narrow" w:hAnsi="Arial Narrow" w:cs="Arial"/>
        </w:rPr>
      </w:pPr>
    </w:p>
    <w:p w:rsidR="00745EB7" w:rsidRDefault="00745EB7" w:rsidP="00745EB7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745EB7" w:rsidRDefault="00745EB7" w:rsidP="00745EB7">
      <w:pPr>
        <w:jc w:val="both"/>
        <w:rPr>
          <w:rFonts w:ascii="Arial Narrow" w:hAnsi="Arial Narrow" w:cs="Arial"/>
        </w:rPr>
      </w:pPr>
    </w:p>
    <w:p w:rsidR="00745EB7" w:rsidRDefault="00745EB7" w:rsidP="00745EB7">
      <w:pPr>
        <w:rPr>
          <w:rFonts w:ascii="Arial Narrow" w:hAnsi="Arial Narrow" w:cs="Arial"/>
        </w:rPr>
      </w:pPr>
    </w:p>
    <w:p w:rsidR="00DC184F" w:rsidRPr="002F2908" w:rsidRDefault="00745EB7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>31.08.2019</w:t>
      </w:r>
      <w:bookmarkStart w:id="0" w:name="_GoBack"/>
      <w:bookmarkEnd w:id="0"/>
    </w:p>
    <w:sectPr w:rsidR="00DC184F" w:rsidRPr="002F2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8E"/>
    <w:rsid w:val="002F2908"/>
    <w:rsid w:val="00745EB7"/>
    <w:rsid w:val="00D4788E"/>
    <w:rsid w:val="00DC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46AC1"/>
  <w15:chartTrackingRefBased/>
  <w15:docId w15:val="{0F100567-030E-4617-9F2C-E3098DEA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45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745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kcks106</dc:creator>
  <cp:keywords/>
  <dc:description/>
  <cp:lastModifiedBy>kcks106</cp:lastModifiedBy>
  <cp:revision>4</cp:revision>
  <dcterms:created xsi:type="dcterms:W3CDTF">2019-03-07T12:00:00Z</dcterms:created>
  <dcterms:modified xsi:type="dcterms:W3CDTF">2019-03-07T12:00:00Z</dcterms:modified>
</cp:coreProperties>
</file>